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4A" w:rsidRPr="00AF7D5D" w:rsidRDefault="00934279" w:rsidP="00364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AF7D5D">
        <w:rPr>
          <w:rFonts w:ascii="Times New Roman" w:hAnsi="Times New Roman" w:cs="Times New Roman"/>
          <w:sz w:val="24"/>
          <w:szCs w:val="24"/>
        </w:rPr>
        <w:t>ДОГОВОР</w:t>
      </w:r>
      <w:r w:rsidR="0036494A">
        <w:rPr>
          <w:rFonts w:ascii="Times New Roman" w:hAnsi="Times New Roman" w:cs="Times New Roman"/>
          <w:sz w:val="24"/>
          <w:szCs w:val="24"/>
        </w:rPr>
        <w:t xml:space="preserve">  № ________</w:t>
      </w:r>
    </w:p>
    <w:p w:rsidR="00934279" w:rsidRPr="00AF7D5D" w:rsidRDefault="009342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4279" w:rsidRPr="0036494A" w:rsidRDefault="003649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494A">
        <w:rPr>
          <w:rFonts w:ascii="Times New Roman" w:hAnsi="Times New Roman" w:cs="Times New Roman"/>
          <w:b w:val="0"/>
          <w:sz w:val="24"/>
          <w:szCs w:val="24"/>
        </w:rPr>
        <w:t xml:space="preserve"> на оказание платных образовательных услуг 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AF7D5D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6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="00934279" w:rsidRPr="00AF7D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53B7" w:rsidRPr="00AB53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«          »                         </w:t>
      </w:r>
      <w:r w:rsidR="00934279" w:rsidRPr="00AF7D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="00934279" w:rsidRPr="00AF7D5D">
        <w:rPr>
          <w:rFonts w:ascii="Times New Roman" w:hAnsi="Times New Roman" w:cs="Times New Roman"/>
          <w:sz w:val="24"/>
          <w:szCs w:val="24"/>
        </w:rPr>
        <w:t>г.</w:t>
      </w:r>
    </w:p>
    <w:p w:rsidR="00934279" w:rsidRPr="00AF7D5D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7D5D">
        <w:rPr>
          <w:rFonts w:ascii="Times New Roman" w:hAnsi="Times New Roman" w:cs="Times New Roman"/>
          <w:sz w:val="24"/>
          <w:szCs w:val="24"/>
          <w:vertAlign w:val="superscript"/>
        </w:rPr>
        <w:t>(место заключения</w:t>
      </w:r>
      <w:r w:rsidR="00AF7D5D"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договора)                                                                                                                             </w:t>
      </w:r>
      <w:r w:rsidRPr="00AF7D5D">
        <w:rPr>
          <w:rFonts w:ascii="Times New Roman" w:hAnsi="Times New Roman" w:cs="Times New Roman"/>
          <w:sz w:val="24"/>
          <w:szCs w:val="24"/>
          <w:vertAlign w:val="superscript"/>
        </w:rPr>
        <w:t>(дата заключения договора)</w:t>
      </w:r>
    </w:p>
    <w:p w:rsidR="00934279" w:rsidRPr="00AF7D5D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F01034" w:rsidP="00AB53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03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«Компас ВЭД»</w:t>
      </w:r>
      <w:r w:rsidR="00934279" w:rsidRPr="00AF7D5D">
        <w:rPr>
          <w:rFonts w:ascii="Times New Roman" w:hAnsi="Times New Roman" w:cs="Times New Roman"/>
          <w:sz w:val="24"/>
          <w:szCs w:val="24"/>
        </w:rPr>
        <w:t>,</w:t>
      </w:r>
      <w:r w:rsidR="00AB53B7">
        <w:rPr>
          <w:rFonts w:ascii="Times New Roman" w:hAnsi="Times New Roman" w:cs="Times New Roman"/>
          <w:sz w:val="24"/>
          <w:szCs w:val="24"/>
        </w:rPr>
        <w:t xml:space="preserve">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>осуществляющ</w:t>
      </w:r>
      <w:r w:rsidR="00AB53B7">
        <w:rPr>
          <w:rFonts w:ascii="Times New Roman" w:hAnsi="Times New Roman" w:cs="Times New Roman"/>
          <w:sz w:val="24"/>
          <w:szCs w:val="24"/>
        </w:rPr>
        <w:t>ая</w:t>
      </w:r>
      <w:r w:rsidRPr="00AF7D5D">
        <w:rPr>
          <w:rFonts w:ascii="Times New Roman" w:hAnsi="Times New Roman" w:cs="Times New Roman"/>
          <w:sz w:val="24"/>
          <w:szCs w:val="24"/>
        </w:rPr>
        <w:t xml:space="preserve"> </w:t>
      </w:r>
      <w:r w:rsidR="00AB53B7">
        <w:rPr>
          <w:rFonts w:ascii="Times New Roman" w:hAnsi="Times New Roman" w:cs="Times New Roman"/>
          <w:sz w:val="24"/>
          <w:szCs w:val="24"/>
        </w:rPr>
        <w:t>обучение</w:t>
      </w:r>
      <w:r w:rsidR="00934279" w:rsidRPr="00AF7D5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B53B7">
        <w:rPr>
          <w:rFonts w:ascii="Times New Roman" w:hAnsi="Times New Roman" w:cs="Times New Roman"/>
          <w:sz w:val="24"/>
          <w:szCs w:val="24"/>
        </w:rPr>
        <w:t>О</w:t>
      </w:r>
      <w:r w:rsidR="00934279" w:rsidRPr="00AF7D5D">
        <w:rPr>
          <w:rFonts w:ascii="Times New Roman" w:hAnsi="Times New Roman" w:cs="Times New Roman"/>
          <w:sz w:val="24"/>
          <w:szCs w:val="24"/>
        </w:rPr>
        <w:t>рганизация) на основании лицензии от "</w:t>
      </w:r>
      <w:r w:rsidR="00AB53B7" w:rsidRPr="00AB53B7">
        <w:rPr>
          <w:rFonts w:ascii="Times New Roman" w:hAnsi="Times New Roman" w:cs="Times New Roman"/>
          <w:sz w:val="24"/>
          <w:szCs w:val="24"/>
        </w:rPr>
        <w:t>04</w:t>
      </w:r>
      <w:r w:rsidR="00934279" w:rsidRPr="00AF7D5D">
        <w:rPr>
          <w:rFonts w:ascii="Times New Roman" w:hAnsi="Times New Roman" w:cs="Times New Roman"/>
          <w:sz w:val="24"/>
          <w:szCs w:val="24"/>
        </w:rPr>
        <w:t>"</w:t>
      </w:r>
      <w:r w:rsidR="00AB53B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34279" w:rsidRPr="00AF7D5D">
        <w:rPr>
          <w:rFonts w:ascii="Times New Roman" w:hAnsi="Times New Roman" w:cs="Times New Roman"/>
          <w:sz w:val="24"/>
          <w:szCs w:val="24"/>
        </w:rPr>
        <w:t xml:space="preserve">  20</w:t>
      </w:r>
      <w:r w:rsidR="00AB53B7">
        <w:rPr>
          <w:rFonts w:ascii="Times New Roman" w:hAnsi="Times New Roman" w:cs="Times New Roman"/>
          <w:sz w:val="24"/>
          <w:szCs w:val="24"/>
        </w:rPr>
        <w:t>16</w:t>
      </w:r>
      <w:r w:rsidR="00934279" w:rsidRPr="00AF7D5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4279" w:rsidRPr="00AF7D5D">
        <w:rPr>
          <w:rFonts w:ascii="Times New Roman" w:hAnsi="Times New Roman" w:cs="Times New Roman"/>
          <w:sz w:val="24"/>
          <w:szCs w:val="24"/>
        </w:rPr>
        <w:t xml:space="preserve"> </w:t>
      </w:r>
      <w:r w:rsidR="0081546D">
        <w:rPr>
          <w:rFonts w:ascii="Arial" w:hAnsi="Arial" w:cs="Arial"/>
          <w:color w:val="000000"/>
          <w:sz w:val="23"/>
          <w:szCs w:val="23"/>
          <w:shd w:val="clear" w:color="auto" w:fill="FFFFFF"/>
        </w:rPr>
        <w:t>2192</w:t>
      </w:r>
      <w:r w:rsidR="00934279" w:rsidRPr="00AF7D5D">
        <w:rPr>
          <w:rFonts w:ascii="Times New Roman" w:hAnsi="Times New Roman" w:cs="Times New Roman"/>
          <w:sz w:val="24"/>
          <w:szCs w:val="24"/>
        </w:rPr>
        <w:t>,</w:t>
      </w:r>
      <w:r w:rsidR="00AB53B7">
        <w:rPr>
          <w:rFonts w:ascii="Times New Roman" w:hAnsi="Times New Roman" w:cs="Times New Roman"/>
          <w:sz w:val="24"/>
          <w:szCs w:val="24"/>
        </w:rPr>
        <w:t xml:space="preserve">  </w:t>
      </w:r>
      <w:r w:rsidR="00934279" w:rsidRPr="00AF7D5D">
        <w:rPr>
          <w:rFonts w:ascii="Times New Roman" w:hAnsi="Times New Roman" w:cs="Times New Roman"/>
          <w:sz w:val="24"/>
          <w:szCs w:val="24"/>
        </w:rPr>
        <w:t>выданной</w:t>
      </w:r>
      <w:r w:rsidR="00AB53B7">
        <w:rPr>
          <w:rFonts w:ascii="Times New Roman" w:hAnsi="Times New Roman" w:cs="Times New Roman"/>
          <w:sz w:val="24"/>
          <w:szCs w:val="24"/>
        </w:rPr>
        <w:t xml:space="preserve"> Комитетом по образованию Правительства Санкт-Петербурга, </w:t>
      </w:r>
      <w:r w:rsidR="00934279" w:rsidRPr="00AF7D5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934279" w:rsidRPr="00AF7D5D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Гордиенка Романа Валерьевича</w:t>
      </w:r>
      <w:r w:rsidR="00934279" w:rsidRPr="00AF7D5D">
        <w:rPr>
          <w:rFonts w:ascii="Times New Roman" w:hAnsi="Times New Roman" w:cs="Times New Roman"/>
          <w:sz w:val="24"/>
          <w:szCs w:val="24"/>
        </w:rPr>
        <w:t>,</w:t>
      </w:r>
    </w:p>
    <w:p w:rsidR="00934279" w:rsidRPr="00F01034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представителя Исполнителя)</w:t>
      </w:r>
    </w:p>
    <w:p w:rsidR="00934279" w:rsidRPr="00AF7D5D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01034">
        <w:rPr>
          <w:rFonts w:ascii="Times New Roman" w:hAnsi="Times New Roman" w:cs="Times New Roman"/>
          <w:sz w:val="24"/>
          <w:szCs w:val="24"/>
        </w:rPr>
        <w:t>Устава</w:t>
      </w:r>
      <w:r w:rsidRPr="00AF7D5D">
        <w:rPr>
          <w:rFonts w:ascii="Times New Roman" w:hAnsi="Times New Roman" w:cs="Times New Roman"/>
          <w:sz w:val="24"/>
          <w:szCs w:val="24"/>
        </w:rPr>
        <w:t>,</w:t>
      </w:r>
    </w:p>
    <w:p w:rsidR="00934279" w:rsidRPr="00F01034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полномочия</w:t>
      </w:r>
      <w:r w:rsidR="00F010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>представителя Исполнителя)</w:t>
      </w:r>
    </w:p>
    <w:p w:rsidR="00F01034" w:rsidRDefault="00AB5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F20E6" w:rsidRPr="001F20E6">
        <w:rPr>
          <w:rFonts w:ascii="Times New Roman" w:hAnsi="Times New Roman" w:cs="Times New Roman"/>
          <w:sz w:val="24"/>
          <w:szCs w:val="24"/>
          <w:highlight w:val="yellow"/>
        </w:rPr>
        <w:t>Иванов Иван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34" w:rsidRDefault="00F01034">
      <w:pPr>
        <w:pStyle w:val="ConsPlusNonformat"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F01034" w:rsidRDefault="00F0103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34279" w:rsidRPr="00F01034">
        <w:rPr>
          <w:rFonts w:ascii="Times New Roman" w:hAnsi="Times New Roman" w:cs="Times New Roman"/>
          <w:sz w:val="24"/>
          <w:szCs w:val="24"/>
          <w:vertAlign w:val="superscript"/>
        </w:rPr>
        <w:t>фамилия, имя,</w:t>
      </w: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4279" w:rsidRPr="00F01034">
        <w:rPr>
          <w:rFonts w:ascii="Times New Roman" w:hAnsi="Times New Roman" w:cs="Times New Roman"/>
          <w:sz w:val="24"/>
          <w:szCs w:val="24"/>
          <w:vertAlign w:val="superscript"/>
        </w:rPr>
        <w:t>отчество лица, зачисляемого на обучение /наименование</w:t>
      </w: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4279" w:rsidRPr="00F01034">
        <w:rPr>
          <w:rFonts w:ascii="Times New Roman" w:hAnsi="Times New Roman" w:cs="Times New Roman"/>
          <w:sz w:val="24"/>
          <w:szCs w:val="24"/>
          <w:vertAlign w:val="superscript"/>
        </w:rPr>
        <w:t>организации с указанием должности, фамилии, имени, отчества</w:t>
      </w: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4279" w:rsidRPr="00F01034">
        <w:rPr>
          <w:rFonts w:ascii="Times New Roman" w:hAnsi="Times New Roman" w:cs="Times New Roman"/>
          <w:sz w:val="24"/>
          <w:szCs w:val="24"/>
          <w:vertAlign w:val="superscript"/>
        </w:rPr>
        <w:t>лица, действующего от имени организации, документов, подтверждающих</w:t>
      </w:r>
      <w:r w:rsidRPr="00F010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4279" w:rsidRPr="00F01034">
        <w:rPr>
          <w:rFonts w:ascii="Times New Roman" w:hAnsi="Times New Roman" w:cs="Times New Roman"/>
          <w:sz w:val="24"/>
          <w:szCs w:val="24"/>
          <w:vertAlign w:val="superscript"/>
        </w:rPr>
        <w:t>полномочия указанного лица)</w:t>
      </w:r>
    </w:p>
    <w:p w:rsidR="00F01034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именуем</w:t>
      </w:r>
      <w:r w:rsidR="00F01034">
        <w:rPr>
          <w:rFonts w:ascii="Times New Roman" w:hAnsi="Times New Roman" w:cs="Times New Roman"/>
          <w:sz w:val="24"/>
          <w:szCs w:val="24"/>
        </w:rPr>
        <w:t>ый</w:t>
      </w:r>
      <w:r w:rsidRPr="00AF7D5D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F01034"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>действующий в интересах</w:t>
      </w:r>
    </w:p>
    <w:p w:rsidR="00F01034" w:rsidRDefault="00C30D19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30D19">
        <w:rPr>
          <w:rFonts w:ascii="Times New Roman" w:hAnsi="Times New Roman" w:cs="Times New Roman"/>
          <w:sz w:val="24"/>
          <w:szCs w:val="24"/>
          <w:highlight w:val="yellow"/>
        </w:rPr>
        <w:t>Иванова Ивана Петровича</w:t>
      </w:r>
    </w:p>
    <w:p w:rsidR="00934279" w:rsidRPr="007D5DF6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DF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лица, зачисляемого на обучение)</w:t>
      </w:r>
    </w:p>
    <w:p w:rsidR="00934279" w:rsidRPr="00AF7D5D" w:rsidRDefault="009342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именуем</w:t>
      </w:r>
      <w:r w:rsidR="001F20E6">
        <w:rPr>
          <w:rFonts w:ascii="Times New Roman" w:hAnsi="Times New Roman" w:cs="Times New Roman"/>
          <w:sz w:val="24"/>
          <w:szCs w:val="24"/>
        </w:rPr>
        <w:t>ого</w:t>
      </w:r>
      <w:r w:rsidRPr="00AF7D5D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</w:t>
      </w:r>
      <w:r w:rsidR="00B914D4"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D758D9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AF7D5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6D3" w:rsidRPr="00AD264B" w:rsidRDefault="00D726D3" w:rsidP="00D726D3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6D3">
        <w:rPr>
          <w:rFonts w:ascii="Times New Roman" w:hAnsi="Times New Roman" w:cs="Times New Roman"/>
          <w:sz w:val="24"/>
          <w:szCs w:val="24"/>
        </w:rPr>
        <w:t xml:space="preserve">Исполнитель   обязуется   предоставить   образовательную услугу, а   Заказчик обязуется оплатить образовательную услугу по предоставлению Образовательной программы дополнительного профессионального образования (повышение квалификации) </w:t>
      </w:r>
      <w:r w:rsidRPr="00D726D3">
        <w:rPr>
          <w:rFonts w:ascii="Times New Roman" w:hAnsi="Times New Roman" w:cs="Times New Roman"/>
          <w:b/>
          <w:sz w:val="24"/>
          <w:szCs w:val="24"/>
        </w:rPr>
        <w:t>«</w:t>
      </w:r>
      <w:r w:rsidR="00B17150" w:rsidRPr="00D726D3">
        <w:rPr>
          <w:rFonts w:ascii="Times New Roman" w:hAnsi="Times New Roman" w:cs="Times New Roman"/>
          <w:b/>
          <w:sz w:val="24"/>
          <w:szCs w:val="24"/>
        </w:rPr>
        <w:t>Специалист по таможенным операциям</w:t>
      </w:r>
      <w:r w:rsidRPr="00D726D3">
        <w:rPr>
          <w:rFonts w:ascii="Times New Roman" w:hAnsi="Times New Roman" w:cs="Times New Roman"/>
          <w:b/>
          <w:sz w:val="24"/>
          <w:szCs w:val="24"/>
        </w:rPr>
        <w:t>»</w:t>
      </w:r>
      <w:r w:rsidR="00AD2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4B" w:rsidRPr="00AD264B">
        <w:rPr>
          <w:rFonts w:ascii="Times New Roman" w:hAnsi="Times New Roman" w:cs="Times New Roman"/>
          <w:sz w:val="24"/>
          <w:szCs w:val="24"/>
        </w:rPr>
        <w:t xml:space="preserve">(специализация «Профессиональный участник рынка </w:t>
      </w:r>
      <w:proofErr w:type="spellStart"/>
      <w:r w:rsidR="00AD264B" w:rsidRPr="00AD264B">
        <w:rPr>
          <w:rFonts w:ascii="Times New Roman" w:hAnsi="Times New Roman" w:cs="Times New Roman"/>
          <w:sz w:val="24"/>
          <w:szCs w:val="24"/>
        </w:rPr>
        <w:t>околотаможенных</w:t>
      </w:r>
      <w:proofErr w:type="spellEnd"/>
      <w:r w:rsidR="00AD264B" w:rsidRPr="00AD264B">
        <w:rPr>
          <w:rFonts w:ascii="Times New Roman" w:hAnsi="Times New Roman" w:cs="Times New Roman"/>
          <w:sz w:val="24"/>
          <w:szCs w:val="24"/>
        </w:rPr>
        <w:t xml:space="preserve"> услуг»)</w:t>
      </w:r>
    </w:p>
    <w:p w:rsidR="00D726D3" w:rsidRDefault="00D726D3" w:rsidP="00D7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4B">
        <w:rPr>
          <w:rFonts w:ascii="Times New Roman" w:hAnsi="Times New Roman" w:cs="Times New Roman"/>
          <w:b/>
          <w:sz w:val="24"/>
          <w:szCs w:val="24"/>
        </w:rPr>
        <w:t>по дистанционной форме</w:t>
      </w:r>
      <w:r w:rsidRPr="00D726D3">
        <w:rPr>
          <w:rFonts w:ascii="Times New Roman" w:hAnsi="Times New Roman" w:cs="Times New Roman"/>
          <w:sz w:val="24"/>
          <w:szCs w:val="24"/>
        </w:rPr>
        <w:t>, в виде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D726D3">
        <w:rPr>
          <w:rFonts w:ascii="Times New Roman" w:hAnsi="Times New Roman" w:cs="Times New Roman"/>
          <w:sz w:val="24"/>
          <w:szCs w:val="24"/>
        </w:rPr>
        <w:t xml:space="preserve"> образования продолжительностью </w:t>
      </w:r>
      <w:r w:rsidR="00B17150" w:rsidRPr="00B17150">
        <w:rPr>
          <w:rFonts w:ascii="Times New Roman" w:hAnsi="Times New Roman" w:cs="Times New Roman"/>
          <w:sz w:val="24"/>
          <w:szCs w:val="24"/>
        </w:rPr>
        <w:t>102</w:t>
      </w:r>
      <w:r w:rsidRPr="00D726D3">
        <w:rPr>
          <w:rFonts w:ascii="Times New Roman" w:hAnsi="Times New Roman" w:cs="Times New Roman"/>
          <w:sz w:val="24"/>
          <w:szCs w:val="24"/>
        </w:rPr>
        <w:t xml:space="preserve"> академических часа, для совершенствования профессиональных навыков менеджеров ВЭД и специалистов по таможенному декларированию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6D3">
        <w:rPr>
          <w:rFonts w:ascii="Times New Roman" w:hAnsi="Times New Roman" w:cs="Times New Roman"/>
          <w:sz w:val="24"/>
          <w:szCs w:val="24"/>
        </w:rPr>
        <w:t>в соответствии с учебным планом, в том числе индивидуальным, и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79" w:rsidRPr="00AF7D5D" w:rsidRDefault="00934279" w:rsidP="00D726D3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D726D3" w:rsidRPr="00D726D3">
        <w:rPr>
          <w:rFonts w:ascii="Times New Roman" w:hAnsi="Times New Roman" w:cs="Times New Roman"/>
          <w:b/>
          <w:sz w:val="24"/>
          <w:szCs w:val="24"/>
        </w:rPr>
        <w:t>т</w:t>
      </w:r>
      <w:r w:rsidR="000A6F00" w:rsidRPr="000A6F00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D726D3">
        <w:rPr>
          <w:rFonts w:ascii="Times New Roman" w:hAnsi="Times New Roman" w:cs="Times New Roman"/>
          <w:b/>
          <w:sz w:val="24"/>
          <w:szCs w:val="24"/>
        </w:rPr>
        <w:t>месяца</w:t>
      </w:r>
      <w:r w:rsidRPr="00AF7D5D">
        <w:rPr>
          <w:rFonts w:ascii="Times New Roman" w:hAnsi="Times New Roman" w:cs="Times New Roman"/>
          <w:sz w:val="24"/>
          <w:szCs w:val="24"/>
        </w:rPr>
        <w:t>.</w:t>
      </w:r>
    </w:p>
    <w:p w:rsidR="00456F67" w:rsidRDefault="00934279" w:rsidP="00456F67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F67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456F6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56F67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456F67" w:rsidRPr="00456F67">
        <w:rPr>
          <w:rFonts w:ascii="Times New Roman" w:hAnsi="Times New Roman" w:cs="Times New Roman"/>
          <w:sz w:val="24"/>
          <w:szCs w:val="24"/>
        </w:rPr>
        <w:t>программы и успешного</w:t>
      </w:r>
      <w:r w:rsidR="00456F67">
        <w:rPr>
          <w:rFonts w:ascii="Times New Roman" w:hAnsi="Times New Roman" w:cs="Times New Roman"/>
          <w:sz w:val="24"/>
          <w:szCs w:val="24"/>
        </w:rPr>
        <w:t xml:space="preserve"> </w:t>
      </w:r>
      <w:r w:rsidRPr="00456F67">
        <w:rPr>
          <w:rFonts w:ascii="Times New Roman" w:hAnsi="Times New Roman" w:cs="Times New Roman"/>
          <w:sz w:val="24"/>
          <w:szCs w:val="24"/>
        </w:rPr>
        <w:t>прохождения итоговой аттестации ему выдается</w:t>
      </w:r>
      <w:r w:rsidR="00456F67">
        <w:rPr>
          <w:rFonts w:ascii="Times New Roman" w:hAnsi="Times New Roman" w:cs="Times New Roman"/>
          <w:sz w:val="24"/>
          <w:szCs w:val="24"/>
        </w:rPr>
        <w:t xml:space="preserve"> </w:t>
      </w:r>
      <w:r w:rsidR="00456F67" w:rsidRPr="00456F67">
        <w:rPr>
          <w:rFonts w:ascii="Times New Roman" w:hAnsi="Times New Roman" w:cs="Times New Roman"/>
          <w:b/>
          <w:sz w:val="24"/>
          <w:szCs w:val="24"/>
        </w:rPr>
        <w:t>удостоверение о повышении квалификации.</w:t>
      </w:r>
      <w:r w:rsidRPr="00456F6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4279" w:rsidRPr="00AF7D5D" w:rsidRDefault="00934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456F67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Права Исполнителя, Заказчика и Обучающегося</w:t>
      </w:r>
    </w:p>
    <w:p w:rsidR="00934279" w:rsidRPr="00AF7D5D" w:rsidRDefault="00934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4849F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934279" w:rsidRPr="00AF7D5D" w:rsidRDefault="00934279" w:rsidP="004849FF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</w:t>
      </w:r>
      <w:r w:rsidR="00F817E7">
        <w:rPr>
          <w:rFonts w:ascii="Times New Roman" w:hAnsi="Times New Roman" w:cs="Times New Roman"/>
          <w:sz w:val="24"/>
          <w:szCs w:val="24"/>
        </w:rPr>
        <w:t xml:space="preserve"> график занятий,</w:t>
      </w:r>
      <w:r w:rsidRPr="00AF7D5D">
        <w:rPr>
          <w:rFonts w:ascii="Times New Roman" w:hAnsi="Times New Roman" w:cs="Times New Roman"/>
          <w:sz w:val="24"/>
          <w:szCs w:val="24"/>
        </w:rPr>
        <w:t xml:space="preserve"> системы оценок, формы, порядок и периодичность проведения промежуточной аттестации Обучающегося.</w:t>
      </w:r>
    </w:p>
    <w:p w:rsidR="00934279" w:rsidRPr="00AF7D5D" w:rsidRDefault="00934279" w:rsidP="00277743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34279" w:rsidRPr="00AF7D5D" w:rsidRDefault="00934279" w:rsidP="00FA2C6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</w:t>
      </w:r>
      <w:r w:rsidRPr="00AF7D5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обеспечения надлежащего предоставления услуг, предусмотренных </w:t>
      </w:r>
      <w:r w:rsidRPr="00FA2C6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A2C6F" w:rsidRPr="00FA2C6F">
        <w:rPr>
          <w:rFonts w:ascii="Times New Roman" w:hAnsi="Times New Roman" w:cs="Times New Roman"/>
          <w:sz w:val="24"/>
          <w:szCs w:val="24"/>
        </w:rPr>
        <w:t>1</w:t>
      </w:r>
      <w:r w:rsidRPr="00FA2C6F"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34279" w:rsidRPr="00AF7D5D" w:rsidRDefault="00934279" w:rsidP="00EF097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r w:rsidRPr="00EF097C">
        <w:rPr>
          <w:rFonts w:ascii="Times New Roman" w:hAnsi="Times New Roman" w:cs="Times New Roman"/>
          <w:sz w:val="24"/>
          <w:szCs w:val="24"/>
        </w:rPr>
        <w:t>ч</w:t>
      </w:r>
      <w:r w:rsidR="00EF097C">
        <w:rPr>
          <w:rFonts w:ascii="Times New Roman" w:hAnsi="Times New Roman" w:cs="Times New Roman"/>
          <w:sz w:val="24"/>
          <w:szCs w:val="24"/>
        </w:rPr>
        <w:t>.</w:t>
      </w:r>
      <w:r w:rsidRPr="00EF097C">
        <w:rPr>
          <w:rFonts w:ascii="Times New Roman" w:hAnsi="Times New Roman" w:cs="Times New Roman"/>
          <w:sz w:val="24"/>
          <w:szCs w:val="24"/>
        </w:rPr>
        <w:t>1 ст</w:t>
      </w:r>
      <w:r w:rsidR="00EF097C">
        <w:rPr>
          <w:rFonts w:ascii="Times New Roman" w:hAnsi="Times New Roman" w:cs="Times New Roman"/>
          <w:sz w:val="24"/>
          <w:szCs w:val="24"/>
        </w:rPr>
        <w:t>.</w:t>
      </w:r>
      <w:r w:rsidRPr="00EF097C">
        <w:rPr>
          <w:rFonts w:ascii="Times New Roman" w:hAnsi="Times New Roman" w:cs="Times New Roman"/>
          <w:sz w:val="24"/>
          <w:szCs w:val="24"/>
        </w:rPr>
        <w:t xml:space="preserve">34 </w:t>
      </w:r>
      <w:r w:rsidRPr="00AF7D5D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934279" w:rsidRPr="00AF7D5D" w:rsidRDefault="00934279" w:rsidP="00AD6291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</w:t>
      </w:r>
      <w:r w:rsidRPr="00AD6291">
        <w:rPr>
          <w:rFonts w:ascii="Times New Roman" w:hAnsi="Times New Roman" w:cs="Times New Roman"/>
          <w:sz w:val="24"/>
          <w:szCs w:val="24"/>
        </w:rPr>
        <w:t>организации и обеспечения надлежащего предоставления услуг, предусмотренных разделом</w:t>
      </w:r>
      <w:r w:rsidR="00AD6291" w:rsidRPr="00AD6291">
        <w:rPr>
          <w:rFonts w:ascii="Times New Roman" w:hAnsi="Times New Roman" w:cs="Times New Roman"/>
          <w:sz w:val="24"/>
          <w:szCs w:val="24"/>
        </w:rPr>
        <w:t xml:space="preserve"> </w:t>
      </w:r>
      <w:r w:rsidR="00AD6291" w:rsidRPr="00300EB1">
        <w:rPr>
          <w:rFonts w:ascii="Times New Roman" w:hAnsi="Times New Roman" w:cs="Times New Roman"/>
          <w:sz w:val="24"/>
          <w:szCs w:val="24"/>
        </w:rPr>
        <w:t>1</w:t>
      </w:r>
      <w:r w:rsidRPr="00AF7D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34279" w:rsidRPr="00AF7D5D" w:rsidRDefault="00934279" w:rsidP="00300EB1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934279" w:rsidRPr="00AF7D5D" w:rsidRDefault="00934279" w:rsidP="00300EB1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34279" w:rsidRPr="00AF7D5D" w:rsidRDefault="00934279" w:rsidP="00300EB1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34279" w:rsidRPr="00AF7D5D" w:rsidRDefault="00934279" w:rsidP="00300EB1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F40A85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Default="00934279" w:rsidP="00C265FB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934279" w:rsidRPr="00061C45" w:rsidRDefault="006B5140" w:rsidP="00061C45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</w:t>
      </w:r>
      <w:r w:rsidR="00934279" w:rsidRPr="00C265FB">
        <w:rPr>
          <w:rFonts w:ascii="Times New Roman" w:hAnsi="Times New Roman" w:cs="Times New Roman"/>
          <w:sz w:val="24"/>
          <w:szCs w:val="24"/>
        </w:rPr>
        <w:t>, выполнившего установленные</w:t>
      </w:r>
      <w:r w:rsidR="00C265FB" w:rsidRPr="00C265FB">
        <w:rPr>
          <w:rFonts w:ascii="Times New Roman" w:hAnsi="Times New Roman" w:cs="Times New Roman"/>
          <w:sz w:val="24"/>
          <w:szCs w:val="24"/>
        </w:rPr>
        <w:t xml:space="preserve"> </w:t>
      </w:r>
      <w:r w:rsidR="00C01EE1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934279" w:rsidRPr="00C265FB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</w:t>
      </w:r>
      <w:r w:rsidRPr="00C265FB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="00934279" w:rsidRPr="00C265FB">
        <w:rPr>
          <w:rFonts w:ascii="Times New Roman" w:hAnsi="Times New Roman" w:cs="Times New Roman"/>
          <w:sz w:val="24"/>
          <w:szCs w:val="24"/>
        </w:rPr>
        <w:t xml:space="preserve"> документами,</w:t>
      </w:r>
      <w:r w:rsidR="00C265FB" w:rsidRPr="00C265FB">
        <w:rPr>
          <w:rFonts w:ascii="Times New Roman" w:hAnsi="Times New Roman" w:cs="Times New Roman"/>
          <w:sz w:val="24"/>
          <w:szCs w:val="24"/>
        </w:rPr>
        <w:t xml:space="preserve"> </w:t>
      </w:r>
      <w:r w:rsidR="00934279" w:rsidRPr="00C265FB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Pr="00C265FB">
        <w:rPr>
          <w:rFonts w:ascii="Times New Roman" w:hAnsi="Times New Roman" w:cs="Times New Roman"/>
          <w:sz w:val="24"/>
          <w:szCs w:val="24"/>
        </w:rPr>
        <w:t xml:space="preserve">нормативными актами Исполнителя </w:t>
      </w:r>
      <w:r w:rsidRPr="00061C45">
        <w:rPr>
          <w:rFonts w:ascii="Times New Roman" w:hAnsi="Times New Roman" w:cs="Times New Roman"/>
          <w:sz w:val="24"/>
          <w:szCs w:val="24"/>
        </w:rPr>
        <w:t>условия приема</w:t>
      </w:r>
      <w:r w:rsidR="005F4B84">
        <w:rPr>
          <w:rFonts w:ascii="Times New Roman" w:hAnsi="Times New Roman" w:cs="Times New Roman"/>
          <w:sz w:val="24"/>
          <w:szCs w:val="24"/>
        </w:rPr>
        <w:t xml:space="preserve"> и </w:t>
      </w:r>
      <w:r w:rsidR="005F4B84" w:rsidRPr="005F4B84">
        <w:rPr>
          <w:rFonts w:ascii="Times New Roman" w:hAnsi="Times New Roman" w:cs="Times New Roman"/>
          <w:b/>
          <w:sz w:val="24"/>
          <w:szCs w:val="24"/>
        </w:rPr>
        <w:t>имеющ</w:t>
      </w:r>
      <w:r w:rsidR="00F0028C">
        <w:rPr>
          <w:rFonts w:ascii="Times New Roman" w:hAnsi="Times New Roman" w:cs="Times New Roman"/>
          <w:b/>
          <w:sz w:val="24"/>
          <w:szCs w:val="24"/>
        </w:rPr>
        <w:t>его</w:t>
      </w:r>
      <w:r w:rsidR="005F4B84" w:rsidRPr="005F4B84">
        <w:rPr>
          <w:rFonts w:ascii="Times New Roman" w:hAnsi="Times New Roman" w:cs="Times New Roman"/>
          <w:b/>
          <w:sz w:val="24"/>
          <w:szCs w:val="24"/>
        </w:rPr>
        <w:t xml:space="preserve"> уровень подготовки в виде среднего </w:t>
      </w:r>
      <w:r w:rsidR="00C30D19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="005F4B84" w:rsidRPr="005F4B84">
        <w:rPr>
          <w:rFonts w:ascii="Times New Roman" w:hAnsi="Times New Roman" w:cs="Times New Roman"/>
          <w:b/>
          <w:sz w:val="24"/>
          <w:szCs w:val="24"/>
        </w:rPr>
        <w:t xml:space="preserve"> образования или высшего образования (бакалавр, магистр, специалист)</w:t>
      </w:r>
      <w:r w:rsidR="005D3174">
        <w:rPr>
          <w:rFonts w:ascii="Times New Roman" w:hAnsi="Times New Roman" w:cs="Times New Roman"/>
          <w:b/>
          <w:sz w:val="24"/>
          <w:szCs w:val="24"/>
        </w:rPr>
        <w:t>, либо получающие указанные виды образования</w:t>
      </w:r>
      <w:r w:rsidRPr="00061C45">
        <w:rPr>
          <w:rFonts w:ascii="Times New Roman" w:hAnsi="Times New Roman" w:cs="Times New Roman"/>
          <w:sz w:val="24"/>
          <w:szCs w:val="24"/>
        </w:rPr>
        <w:t>, в качестве</w:t>
      </w:r>
      <w:r w:rsidR="00061C45" w:rsidRPr="00061C45">
        <w:rPr>
          <w:rFonts w:ascii="Times New Roman" w:hAnsi="Times New Roman" w:cs="Times New Roman"/>
          <w:sz w:val="24"/>
          <w:szCs w:val="24"/>
        </w:rPr>
        <w:t xml:space="preserve"> </w:t>
      </w:r>
      <w:r w:rsidR="00C30D19" w:rsidRPr="00C30D19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934279" w:rsidRPr="00061C45">
        <w:rPr>
          <w:rFonts w:ascii="Times New Roman" w:hAnsi="Times New Roman" w:cs="Times New Roman"/>
          <w:sz w:val="24"/>
          <w:szCs w:val="24"/>
        </w:rPr>
        <w:t>.</w:t>
      </w:r>
    </w:p>
    <w:p w:rsidR="00934279" w:rsidRPr="00AF7D5D" w:rsidRDefault="00934279" w:rsidP="009E1414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A553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"О защите прав потребителей" и Федеральным законом "Об </w:t>
      </w:r>
      <w:r w:rsidRPr="00AF7D5D">
        <w:rPr>
          <w:rFonts w:ascii="Times New Roman" w:hAnsi="Times New Roman" w:cs="Times New Roman"/>
          <w:sz w:val="24"/>
          <w:szCs w:val="24"/>
        </w:rPr>
        <w:t>образовании в Российской Федерации".</w:t>
      </w:r>
    </w:p>
    <w:p w:rsidR="00934279" w:rsidRPr="00AF7D5D" w:rsidRDefault="00934279" w:rsidP="00971F7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 w:rsidRPr="00EE4590">
        <w:rPr>
          <w:rFonts w:ascii="Times New Roman" w:hAnsi="Times New Roman" w:cs="Times New Roman"/>
          <w:sz w:val="24"/>
          <w:szCs w:val="24"/>
        </w:rPr>
        <w:t xml:space="preserve">предусмотренных разделом </w:t>
      </w:r>
      <w:r w:rsidR="00EE4590" w:rsidRPr="00EE4590">
        <w:rPr>
          <w:rFonts w:ascii="Times New Roman" w:hAnsi="Times New Roman" w:cs="Times New Roman"/>
          <w:sz w:val="24"/>
          <w:szCs w:val="24"/>
        </w:rPr>
        <w:t>1</w:t>
      </w:r>
      <w:r w:rsidRPr="00EE4590"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 xml:space="preserve">настоящего Договора. Образовательные услуги оказываются в соответствии с учебным планом, </w:t>
      </w:r>
      <w:r w:rsidRPr="00C30D19">
        <w:rPr>
          <w:rFonts w:ascii="Times New Roman" w:hAnsi="Times New Roman" w:cs="Times New Roman"/>
          <w:sz w:val="24"/>
          <w:szCs w:val="24"/>
        </w:rPr>
        <w:t>в том числе индивидуальным</w:t>
      </w:r>
      <w:r w:rsidRPr="00AF7D5D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934279" w:rsidRPr="00AF7D5D" w:rsidRDefault="00934279" w:rsidP="00971F7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34279" w:rsidRPr="00AF7D5D" w:rsidRDefault="00934279" w:rsidP="00971F7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971F79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971F79" w:rsidRPr="00971F79">
        <w:rPr>
          <w:rFonts w:ascii="Times New Roman" w:hAnsi="Times New Roman" w:cs="Times New Roman"/>
          <w:sz w:val="24"/>
          <w:szCs w:val="24"/>
        </w:rPr>
        <w:t>1</w:t>
      </w:r>
      <w:r w:rsidRPr="00971F79"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934279" w:rsidRPr="00AF7D5D" w:rsidRDefault="00934279" w:rsidP="00971F7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Принимать от  Заказчика плату за образовательные услуги.</w:t>
      </w:r>
    </w:p>
    <w:p w:rsidR="00934279" w:rsidRPr="00AF7D5D" w:rsidRDefault="00934279" w:rsidP="00375E1F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4279" w:rsidRPr="00AF7D5D" w:rsidRDefault="00934279" w:rsidP="00D63646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r w:rsidRPr="00D63646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D63646" w:rsidRPr="00D63646">
        <w:rPr>
          <w:rFonts w:ascii="Times New Roman" w:hAnsi="Times New Roman" w:cs="Times New Roman"/>
          <w:sz w:val="24"/>
          <w:szCs w:val="24"/>
        </w:rPr>
        <w:t>1</w:t>
      </w:r>
      <w:r w:rsidRPr="00D63646">
        <w:rPr>
          <w:rFonts w:ascii="Times New Roman" w:hAnsi="Times New Roman" w:cs="Times New Roman"/>
          <w:sz w:val="24"/>
          <w:szCs w:val="24"/>
        </w:rPr>
        <w:t xml:space="preserve"> </w:t>
      </w:r>
      <w:r w:rsidRPr="00AF7D5D">
        <w:rPr>
          <w:rFonts w:ascii="Times New Roman" w:hAnsi="Times New Roman" w:cs="Times New Roman"/>
          <w:sz w:val="24"/>
          <w:szCs w:val="24"/>
        </w:rPr>
        <w:t xml:space="preserve">настоящего Договора, в размере и порядке,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34279" w:rsidRPr="00AF7D5D" w:rsidRDefault="00934279" w:rsidP="00D63646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r w:rsidRPr="00D63646">
        <w:rPr>
          <w:rFonts w:ascii="Times New Roman" w:hAnsi="Times New Roman" w:cs="Times New Roman"/>
          <w:sz w:val="24"/>
          <w:szCs w:val="24"/>
        </w:rPr>
        <w:t>ст</w:t>
      </w:r>
      <w:r w:rsidR="00D63646" w:rsidRPr="00D63646">
        <w:rPr>
          <w:rFonts w:ascii="Times New Roman" w:hAnsi="Times New Roman" w:cs="Times New Roman"/>
          <w:sz w:val="24"/>
          <w:szCs w:val="24"/>
        </w:rPr>
        <w:t>.</w:t>
      </w:r>
      <w:r w:rsidRPr="00D63646">
        <w:rPr>
          <w:rFonts w:ascii="Times New Roman" w:hAnsi="Times New Roman" w:cs="Times New Roman"/>
          <w:sz w:val="24"/>
          <w:szCs w:val="24"/>
        </w:rPr>
        <w:t xml:space="preserve">43 </w:t>
      </w:r>
      <w:r w:rsidRPr="00AF7D5D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934279" w:rsidRPr="00AF7D5D" w:rsidRDefault="00934279" w:rsidP="00D63646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934279" w:rsidRPr="00AF7D5D" w:rsidRDefault="00934279" w:rsidP="007A3C93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934279" w:rsidRPr="00AF7D5D" w:rsidRDefault="00934279" w:rsidP="007A3C93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lastRenderedPageBreak/>
        <w:t xml:space="preserve">Обучаться в образовательной организации по образовательной программе с соблюдением требований, установленных учебным планом, </w:t>
      </w:r>
      <w:r w:rsidRPr="00C30D19">
        <w:rPr>
          <w:rFonts w:ascii="Times New Roman" w:hAnsi="Times New Roman" w:cs="Times New Roman"/>
          <w:sz w:val="24"/>
          <w:szCs w:val="24"/>
        </w:rPr>
        <w:t>в том числе индивидуальным</w:t>
      </w:r>
      <w:r w:rsidRPr="00AF7D5D">
        <w:rPr>
          <w:rFonts w:ascii="Times New Roman" w:hAnsi="Times New Roman" w:cs="Times New Roman"/>
          <w:sz w:val="24"/>
          <w:szCs w:val="24"/>
        </w:rPr>
        <w:t>, Исполнителя.</w:t>
      </w:r>
    </w:p>
    <w:p w:rsidR="00934279" w:rsidRPr="00AF7D5D" w:rsidRDefault="00934279" w:rsidP="0083788D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610941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DE280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="009574F6">
        <w:rPr>
          <w:rFonts w:ascii="Times New Roman" w:hAnsi="Times New Roman" w:cs="Times New Roman"/>
          <w:sz w:val="24"/>
          <w:szCs w:val="24"/>
        </w:rPr>
        <w:t>16500</w:t>
      </w:r>
      <w:r w:rsidR="00DE2801" w:rsidRPr="002613B2">
        <w:rPr>
          <w:rFonts w:ascii="Times New Roman" w:hAnsi="Times New Roman" w:cs="Times New Roman"/>
          <w:sz w:val="24"/>
          <w:szCs w:val="24"/>
        </w:rPr>
        <w:t xml:space="preserve">  (</w:t>
      </w:r>
      <w:r w:rsidR="009574F6">
        <w:rPr>
          <w:rFonts w:ascii="Times New Roman" w:hAnsi="Times New Roman" w:cs="Times New Roman"/>
          <w:sz w:val="24"/>
          <w:szCs w:val="24"/>
        </w:rPr>
        <w:t>шест</w:t>
      </w:r>
      <w:r w:rsidR="00CD6F1D">
        <w:rPr>
          <w:rFonts w:ascii="Times New Roman" w:hAnsi="Times New Roman" w:cs="Times New Roman"/>
          <w:sz w:val="24"/>
          <w:szCs w:val="24"/>
        </w:rPr>
        <w:t>надцать</w:t>
      </w:r>
      <w:r w:rsidR="00C30D19" w:rsidRPr="002613B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35511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="00DE2801" w:rsidRPr="002613B2">
        <w:rPr>
          <w:rFonts w:ascii="Times New Roman" w:hAnsi="Times New Roman" w:cs="Times New Roman"/>
          <w:sz w:val="24"/>
          <w:szCs w:val="24"/>
        </w:rPr>
        <w:t xml:space="preserve">)  </w:t>
      </w:r>
      <w:r w:rsidRPr="002613B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0D19" w:rsidRPr="002613B2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2613B2">
        <w:rPr>
          <w:rFonts w:ascii="Times New Roman" w:hAnsi="Times New Roman" w:cs="Times New Roman"/>
          <w:sz w:val="24"/>
          <w:szCs w:val="24"/>
        </w:rPr>
        <w:t>.</w:t>
      </w:r>
      <w:r w:rsidR="00DE2801" w:rsidRPr="002613B2">
        <w:rPr>
          <w:rFonts w:ascii="Times New Roman" w:hAnsi="Times New Roman" w:cs="Times New Roman"/>
          <w:sz w:val="24"/>
          <w:szCs w:val="24"/>
        </w:rPr>
        <w:t xml:space="preserve"> </w:t>
      </w:r>
      <w:r w:rsidR="00DE2801" w:rsidRPr="00DE2801">
        <w:rPr>
          <w:rFonts w:ascii="Times New Roman" w:hAnsi="Times New Roman" w:cs="Times New Roman"/>
          <w:sz w:val="24"/>
          <w:szCs w:val="24"/>
        </w:rPr>
        <w:t>(Согласно п.14 ст.149 Налогового кодекса РФ, указанные суммы для плательщиков юридических лиц НДС не облагаются)</w:t>
      </w:r>
      <w:r w:rsidR="002C06F3">
        <w:rPr>
          <w:rFonts w:ascii="Times New Roman" w:hAnsi="Times New Roman" w:cs="Times New Roman"/>
          <w:sz w:val="24"/>
          <w:szCs w:val="24"/>
        </w:rPr>
        <w:t>.</w:t>
      </w:r>
    </w:p>
    <w:p w:rsidR="00934279" w:rsidRPr="00AF7D5D" w:rsidRDefault="00934279" w:rsidP="009C7E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06F3" w:rsidRDefault="00934279" w:rsidP="002C06F3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6F3">
        <w:rPr>
          <w:rFonts w:ascii="Times New Roman" w:hAnsi="Times New Roman" w:cs="Times New Roman"/>
          <w:sz w:val="24"/>
          <w:szCs w:val="24"/>
        </w:rPr>
        <w:t>Оплата производится</w:t>
      </w:r>
      <w:r w:rsidR="002C06F3">
        <w:rPr>
          <w:rFonts w:ascii="Times New Roman" w:hAnsi="Times New Roman" w:cs="Times New Roman"/>
          <w:sz w:val="24"/>
          <w:szCs w:val="24"/>
        </w:rPr>
        <w:t>:</w:t>
      </w:r>
      <w:r w:rsidRPr="002C06F3">
        <w:rPr>
          <w:rFonts w:ascii="Times New Roman" w:hAnsi="Times New Roman" w:cs="Times New Roman"/>
          <w:sz w:val="24"/>
          <w:szCs w:val="24"/>
        </w:rPr>
        <w:t xml:space="preserve"> </w:t>
      </w:r>
      <w:r w:rsidR="002C06F3" w:rsidRPr="002C06F3">
        <w:rPr>
          <w:rFonts w:ascii="Times New Roman" w:hAnsi="Times New Roman" w:cs="Times New Roman"/>
          <w:b/>
          <w:sz w:val="24"/>
          <w:szCs w:val="24"/>
        </w:rPr>
        <w:t>единовременно</w:t>
      </w:r>
      <w:r w:rsidR="0036494A">
        <w:rPr>
          <w:rFonts w:ascii="Times New Roman" w:hAnsi="Times New Roman" w:cs="Times New Roman"/>
          <w:b/>
          <w:sz w:val="24"/>
          <w:szCs w:val="24"/>
        </w:rPr>
        <w:t>.</w:t>
      </w:r>
      <w:r w:rsidR="002C06F3" w:rsidRPr="002C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73" w:rsidRPr="00B74555" w:rsidRDefault="0059644F" w:rsidP="00783D73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оплаты: </w:t>
      </w:r>
      <w:r>
        <w:rPr>
          <w:rFonts w:ascii="Times New Roman" w:hAnsi="Times New Roman" w:cs="Times New Roman"/>
          <w:b/>
          <w:sz w:val="24"/>
          <w:szCs w:val="24"/>
        </w:rPr>
        <w:t>не позднее пяти рабочих дней с даты получения  выставленного Исполнителем  счёта</w:t>
      </w:r>
      <w:bookmarkStart w:id="2" w:name="_GoBack"/>
      <w:bookmarkEnd w:id="2"/>
    </w:p>
    <w:p w:rsidR="00783D73" w:rsidRPr="00B74555" w:rsidRDefault="00783D73" w:rsidP="00783D73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555">
        <w:rPr>
          <w:rFonts w:ascii="Times New Roman" w:hAnsi="Times New Roman" w:cs="Times New Roman"/>
          <w:sz w:val="24"/>
          <w:szCs w:val="24"/>
        </w:rPr>
        <w:t>Исполнитель выставляет счет в течение трех рабочих дне</w:t>
      </w:r>
      <w:r>
        <w:rPr>
          <w:rFonts w:ascii="Times New Roman" w:hAnsi="Times New Roman" w:cs="Times New Roman"/>
          <w:sz w:val="24"/>
          <w:szCs w:val="24"/>
        </w:rPr>
        <w:t>й с даты заключения настоящего Д</w:t>
      </w:r>
      <w:r w:rsidRPr="00B74555">
        <w:rPr>
          <w:rFonts w:ascii="Times New Roman" w:hAnsi="Times New Roman" w:cs="Times New Roman"/>
          <w:sz w:val="24"/>
          <w:szCs w:val="24"/>
        </w:rPr>
        <w:t>оговора.</w:t>
      </w:r>
    </w:p>
    <w:p w:rsidR="00783D73" w:rsidRPr="00814041" w:rsidRDefault="00783D73" w:rsidP="00783D73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041">
        <w:rPr>
          <w:rFonts w:ascii="Times New Roman" w:hAnsi="Times New Roman" w:cs="Times New Roman"/>
          <w:sz w:val="24"/>
          <w:szCs w:val="24"/>
        </w:rPr>
        <w:t xml:space="preserve">Вид оплаты: </w:t>
      </w:r>
      <w:r w:rsidRPr="003215B6">
        <w:rPr>
          <w:rFonts w:ascii="Times New Roman" w:hAnsi="Times New Roman" w:cs="Times New Roman"/>
          <w:b/>
          <w:sz w:val="24"/>
          <w:szCs w:val="24"/>
        </w:rPr>
        <w:t>в безналичном порядке</w:t>
      </w:r>
      <w:r w:rsidRPr="00814041">
        <w:rPr>
          <w:rFonts w:ascii="Times New Roman" w:hAnsi="Times New Roman" w:cs="Times New Roman"/>
          <w:sz w:val="24"/>
          <w:szCs w:val="24"/>
        </w:rPr>
        <w:t xml:space="preserve"> на счет, указанный в разделе 9</w:t>
      </w:r>
      <w:r w:rsidRPr="0081404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14041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C60A1F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C60A1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4279" w:rsidRPr="00AF7D5D" w:rsidRDefault="00934279" w:rsidP="00C60A1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34279" w:rsidRPr="00AF7D5D" w:rsidRDefault="00934279" w:rsidP="00C60A1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34279" w:rsidRPr="00AF7D5D" w:rsidRDefault="00934279" w:rsidP="00C60A1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34279" w:rsidRPr="00AF7D5D" w:rsidRDefault="00934279" w:rsidP="00C60A1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C60A1F" w:rsidRDefault="00934279" w:rsidP="00C60A1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34279" w:rsidRPr="00C60A1F" w:rsidRDefault="00934279" w:rsidP="00C60A1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A1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34279" w:rsidRPr="00AF7D5D" w:rsidRDefault="00934279" w:rsidP="00C60A1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934279" w:rsidRPr="00AF7D5D" w:rsidRDefault="00934279" w:rsidP="006076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</w:t>
      </w:r>
      <w:r w:rsidR="0060769E">
        <w:rPr>
          <w:rFonts w:ascii="Times New Roman" w:hAnsi="Times New Roman" w:cs="Times New Roman"/>
          <w:sz w:val="24"/>
          <w:szCs w:val="24"/>
        </w:rPr>
        <w:t>Заказчика</w:t>
      </w:r>
      <w:r w:rsidRPr="00AF7D5D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769E" w:rsidRDefault="00934279" w:rsidP="006076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D5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34279" w:rsidRPr="0060769E" w:rsidRDefault="00934279" w:rsidP="0060769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69E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</w:t>
      </w:r>
      <w:r w:rsidR="0060769E">
        <w:rPr>
          <w:rFonts w:ascii="Times New Roman" w:hAnsi="Times New Roman" w:cs="Times New Roman"/>
          <w:sz w:val="24"/>
          <w:szCs w:val="24"/>
        </w:rPr>
        <w:t>Заказчика</w:t>
      </w:r>
      <w:r w:rsidRPr="0060769E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934279" w:rsidRPr="00AF7D5D" w:rsidRDefault="00934279" w:rsidP="0060769E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34279" w:rsidRPr="00F817E7" w:rsidRDefault="00934279" w:rsidP="00F817E7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7E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817E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</w:t>
      </w:r>
      <w:r w:rsidR="00F817E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817E7" w:rsidRPr="00F817E7">
        <w:rPr>
          <w:rFonts w:ascii="Times New Roman" w:hAnsi="Times New Roman" w:cs="Times New Roman"/>
          <w:sz w:val="24"/>
          <w:szCs w:val="24"/>
        </w:rPr>
        <w:t xml:space="preserve"> </w:t>
      </w:r>
      <w:r w:rsidR="001923B0">
        <w:rPr>
          <w:rFonts w:ascii="Times New Roman" w:hAnsi="Times New Roman" w:cs="Times New Roman"/>
          <w:sz w:val="24"/>
          <w:szCs w:val="24"/>
        </w:rPr>
        <w:t>пр</w:t>
      </w:r>
      <w:r w:rsidRPr="00F817E7">
        <w:rPr>
          <w:rFonts w:ascii="Times New Roman" w:hAnsi="Times New Roman" w:cs="Times New Roman"/>
          <w:sz w:val="24"/>
          <w:szCs w:val="24"/>
        </w:rPr>
        <w:t xml:space="preserve">и </w:t>
      </w:r>
      <w:r w:rsidRPr="00F817E7">
        <w:rPr>
          <w:rFonts w:ascii="Times New Roman" w:hAnsi="Times New Roman" w:cs="Times New Roman"/>
          <w:sz w:val="24"/>
          <w:szCs w:val="24"/>
        </w:rPr>
        <w:lastRenderedPageBreak/>
        <w:t>условии оплаты Исполнителю фактически понесенных им расходов, связанных с исполнением обязательств по Договору.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C458D5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B33FC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34279" w:rsidRPr="00AF7D5D" w:rsidRDefault="00934279" w:rsidP="00B33FC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4279" w:rsidRPr="00AF7D5D" w:rsidRDefault="00934279" w:rsidP="00B33FC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33FC9" w:rsidRPr="00B33FC9">
        <w:rPr>
          <w:rFonts w:ascii="Times New Roman" w:hAnsi="Times New Roman" w:cs="Times New Roman"/>
          <w:b/>
          <w:sz w:val="24"/>
          <w:szCs w:val="24"/>
        </w:rPr>
        <w:t>10-</w:t>
      </w:r>
      <w:r w:rsidR="00F817E7">
        <w:rPr>
          <w:rFonts w:ascii="Times New Roman" w:hAnsi="Times New Roman" w:cs="Times New Roman"/>
          <w:b/>
          <w:sz w:val="24"/>
          <w:szCs w:val="24"/>
        </w:rPr>
        <w:t>т</w:t>
      </w:r>
      <w:r w:rsidR="00B33FC9" w:rsidRPr="00B33FC9">
        <w:rPr>
          <w:rFonts w:ascii="Times New Roman" w:hAnsi="Times New Roman" w:cs="Times New Roman"/>
          <w:b/>
          <w:sz w:val="24"/>
          <w:szCs w:val="24"/>
        </w:rPr>
        <w:t>и дневные</w:t>
      </w:r>
      <w:r w:rsidRPr="00AF7D5D">
        <w:rPr>
          <w:rFonts w:ascii="Times New Roman" w:hAnsi="Times New Roman" w:cs="Times New Roman"/>
          <w:sz w:val="24"/>
          <w:szCs w:val="24"/>
        </w:rPr>
        <w:t xml:space="preserve"> срок</w:t>
      </w:r>
      <w:r w:rsidR="00B33FC9">
        <w:rPr>
          <w:rFonts w:ascii="Times New Roman" w:hAnsi="Times New Roman" w:cs="Times New Roman"/>
          <w:sz w:val="24"/>
          <w:szCs w:val="24"/>
        </w:rPr>
        <w:t>и</w:t>
      </w:r>
      <w:r w:rsidRPr="00AF7D5D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4279" w:rsidRPr="00AF7D5D" w:rsidRDefault="00934279" w:rsidP="00B33FC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934279" w:rsidRPr="00AF7D5D" w:rsidRDefault="00934279" w:rsidP="00B33FC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934279" w:rsidRPr="00AF7D5D" w:rsidRDefault="00934279" w:rsidP="00B33FC9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76164F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63598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402B81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34279" w:rsidRPr="00AF7D5D" w:rsidRDefault="00934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891CE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4279" w:rsidRPr="00AF7D5D" w:rsidRDefault="00934279" w:rsidP="00891CE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7D5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F7D5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4279" w:rsidRDefault="00934279" w:rsidP="00891CE1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4C6971" w:rsidRPr="004C6971">
        <w:rPr>
          <w:rFonts w:ascii="Times New Roman" w:hAnsi="Times New Roman" w:cs="Times New Roman"/>
          <w:b/>
          <w:sz w:val="24"/>
          <w:szCs w:val="24"/>
        </w:rPr>
        <w:t>2</w:t>
      </w:r>
      <w:r w:rsidRPr="00AF7D5D">
        <w:rPr>
          <w:rFonts w:ascii="Times New Roman" w:hAnsi="Times New Roman" w:cs="Times New Roman"/>
          <w:sz w:val="24"/>
          <w:szCs w:val="24"/>
        </w:rPr>
        <w:t xml:space="preserve"> </w:t>
      </w:r>
      <w:r w:rsidRPr="00523CC8">
        <w:rPr>
          <w:rFonts w:ascii="Times New Roman" w:hAnsi="Times New Roman" w:cs="Times New Roman"/>
          <w:b/>
          <w:sz w:val="24"/>
          <w:szCs w:val="24"/>
        </w:rPr>
        <w:t>экземплярах</w:t>
      </w:r>
      <w:r w:rsidRPr="00AF7D5D">
        <w:rPr>
          <w:rFonts w:ascii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17E7" w:rsidRPr="00AF7D5D" w:rsidRDefault="00F817E7" w:rsidP="00F817E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279" w:rsidRPr="00AF7D5D" w:rsidRDefault="00934279" w:rsidP="0030336F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5D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934279" w:rsidRPr="00AF7D5D" w:rsidRDefault="00934279" w:rsidP="00F81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C09" w:rsidRPr="005F0B58" w:rsidRDefault="00943C09" w:rsidP="00943C09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AF7D5D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943C09" w:rsidRPr="00AF7D5D" w:rsidRDefault="00943C09" w:rsidP="00943C09">
      <w:pPr>
        <w:pStyle w:val="ConsPlusNormal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562"/>
      </w:tblGrid>
      <w:tr w:rsidR="00943C09" w:rsidRPr="00CE6C4A" w:rsidTr="006F2CBB">
        <w:trPr>
          <w:trHeight w:val="3683"/>
        </w:trPr>
        <w:tc>
          <w:tcPr>
            <w:tcW w:w="5103" w:type="dxa"/>
            <w:hideMark/>
          </w:tcPr>
          <w:p w:rsidR="00943C09" w:rsidRPr="005F0B58" w:rsidRDefault="00943C09" w:rsidP="006F2CBB">
            <w:pPr>
              <w:jc w:val="both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ЗАКАЗЧИК: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ФИО__________________________________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_______________________________________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Дата рождения _________________________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Паспорт серия_________ номер ___________</w:t>
            </w:r>
          </w:p>
          <w:p w:rsidR="00943C09" w:rsidRPr="005F0B58" w:rsidRDefault="005D3174" w:rsidP="006F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 w:rsidR="00943C09" w:rsidRPr="005F0B58">
              <w:rPr>
                <w:rFonts w:ascii="Times New Roman" w:hAnsi="Times New Roman" w:cs="Times New Roman"/>
              </w:rPr>
              <w:t xml:space="preserve"> 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943C09" w:rsidRPr="005F0B58">
              <w:rPr>
                <w:rFonts w:ascii="Times New Roman" w:hAnsi="Times New Roman" w:cs="Times New Roman"/>
              </w:rPr>
              <w:t>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 xml:space="preserve">    ______________________________________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 xml:space="preserve">    ______________________________________</w:t>
            </w:r>
          </w:p>
          <w:p w:rsidR="00943C09" w:rsidRPr="005F0B58" w:rsidRDefault="005D3174" w:rsidP="006F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 </w:t>
            </w:r>
            <w:r w:rsidR="00943C09" w:rsidRPr="005F0B58">
              <w:rPr>
                <w:rFonts w:ascii="Times New Roman" w:hAnsi="Times New Roman" w:cs="Times New Roman"/>
              </w:rPr>
              <w:t>_____________________________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Адрес регистрации:_______________________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43C09" w:rsidRPr="005F0B58" w:rsidRDefault="00943C09" w:rsidP="006F2CBB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Тел:__________________________________</w:t>
            </w:r>
          </w:p>
        </w:tc>
        <w:tc>
          <w:tcPr>
            <w:tcW w:w="5562" w:type="dxa"/>
          </w:tcPr>
          <w:p w:rsidR="00943C09" w:rsidRPr="005F0B58" w:rsidRDefault="00943C09" w:rsidP="006F2CBB">
            <w:pPr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ИСПОЛНИТЕЛЬ: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ООО «Компас ВЭД»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197198, г. Санкт-Петербург, Малый пр. П. С., д. 5, лит. Б., пом.212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 xml:space="preserve">ОГРН 1167847159370  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ИНН/КПП 7813247871/781301001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ОКПО 01661258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БИК 044030653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proofErr w:type="gramStart"/>
            <w:r w:rsidRPr="005F0B58">
              <w:rPr>
                <w:rFonts w:ascii="Times New Roman" w:hAnsi="Times New Roman" w:cs="Times New Roman"/>
              </w:rPr>
              <w:t>р</w:t>
            </w:r>
            <w:proofErr w:type="gramEnd"/>
            <w:r w:rsidRPr="005F0B58">
              <w:rPr>
                <w:rFonts w:ascii="Times New Roman" w:hAnsi="Times New Roman" w:cs="Times New Roman"/>
              </w:rPr>
              <w:t>/с 40702810355040014541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Северо-Западный банк ПАО «Сбербанк»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г. Санкт-Петербург, проспект Каменноостровский, 41, лит. А. пом. 1-Н.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к/с 30101810500000000653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 xml:space="preserve">Тел. +7 (812) 385-10-32 </w:t>
            </w:r>
          </w:p>
          <w:p w:rsidR="00943C09" w:rsidRPr="005F0B58" w:rsidRDefault="00943C09" w:rsidP="006F2CBB">
            <w:pPr>
              <w:tabs>
                <w:tab w:val="left" w:pos="175"/>
              </w:tabs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E-</w:t>
            </w:r>
            <w:proofErr w:type="spellStart"/>
            <w:r w:rsidRPr="005F0B58">
              <w:rPr>
                <w:rFonts w:ascii="Times New Roman" w:hAnsi="Times New Roman" w:cs="Times New Roman"/>
              </w:rPr>
              <w:t>mail</w:t>
            </w:r>
            <w:proofErr w:type="spellEnd"/>
            <w:r w:rsidRPr="005F0B5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5F0B58">
                <w:rPr>
                  <w:rStyle w:val="a8"/>
                  <w:rFonts w:ascii="Times New Roman" w:hAnsi="Times New Roman" w:cs="Times New Roman"/>
                  <w:lang w:val="en-US"/>
                </w:rPr>
                <w:t>info</w:t>
              </w:r>
              <w:r w:rsidRPr="005F0B58">
                <w:rPr>
                  <w:rStyle w:val="a8"/>
                  <w:rFonts w:ascii="Times New Roman" w:hAnsi="Times New Roman" w:cs="Times New Roman"/>
                </w:rPr>
                <w:t>@</w:t>
              </w:r>
              <w:proofErr w:type="spellStart"/>
              <w:r w:rsidRPr="005F0B58">
                <w:rPr>
                  <w:rStyle w:val="a8"/>
                  <w:rFonts w:ascii="Times New Roman" w:hAnsi="Times New Roman" w:cs="Times New Roman"/>
                  <w:lang w:val="en-US"/>
                </w:rPr>
                <w:t>deklarantonline</w:t>
              </w:r>
              <w:proofErr w:type="spellEnd"/>
              <w:r w:rsidRPr="005F0B58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5F0B58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F0B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3C09" w:rsidRPr="005F0B58" w:rsidRDefault="00943C09" w:rsidP="006F2CBB">
            <w:pPr>
              <w:tabs>
                <w:tab w:val="left" w:pos="175"/>
              </w:tabs>
              <w:ind w:left="-46"/>
              <w:rPr>
                <w:rFonts w:ascii="Times New Roman" w:hAnsi="Times New Roman" w:cs="Times New Roman"/>
              </w:rPr>
            </w:pPr>
          </w:p>
          <w:p w:rsidR="00943C09" w:rsidRPr="005F0B58" w:rsidRDefault="00943C09" w:rsidP="006F2CBB">
            <w:pPr>
              <w:ind w:left="-46"/>
              <w:rPr>
                <w:rFonts w:ascii="Times New Roman" w:hAnsi="Times New Roman" w:cs="Times New Roman"/>
              </w:rPr>
            </w:pPr>
          </w:p>
        </w:tc>
      </w:tr>
    </w:tbl>
    <w:p w:rsidR="00943C09" w:rsidRPr="005F0B58" w:rsidRDefault="00943C09" w:rsidP="00B17150">
      <w:pPr>
        <w:pStyle w:val="a9"/>
        <w:tabs>
          <w:tab w:val="left" w:pos="378"/>
        </w:tabs>
        <w:ind w:left="360"/>
        <w:jc w:val="center"/>
        <w:rPr>
          <w:sz w:val="24"/>
          <w:szCs w:val="24"/>
        </w:rPr>
      </w:pPr>
      <w:r w:rsidRPr="005F0B58">
        <w:rPr>
          <w:sz w:val="24"/>
          <w:szCs w:val="24"/>
        </w:rPr>
        <w:t>Подписи сторон</w:t>
      </w:r>
    </w:p>
    <w:p w:rsidR="00943C09" w:rsidRDefault="00943C09" w:rsidP="00943C09">
      <w:pPr>
        <w:jc w:val="both"/>
      </w:pPr>
    </w:p>
    <w:tbl>
      <w:tblPr>
        <w:tblW w:w="1062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5087"/>
        <w:gridCol w:w="5533"/>
      </w:tblGrid>
      <w:tr w:rsidR="00943C09" w:rsidRPr="00CE6C4A" w:rsidTr="006F2CBB">
        <w:trPr>
          <w:trHeight w:val="84"/>
        </w:trPr>
        <w:tc>
          <w:tcPr>
            <w:tcW w:w="5087" w:type="dxa"/>
          </w:tcPr>
          <w:p w:rsidR="00943C09" w:rsidRDefault="00943C09" w:rsidP="006F2CBB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ЗАКАЗЧИК:</w:t>
            </w:r>
          </w:p>
          <w:p w:rsidR="00943C09" w:rsidRDefault="00943C09" w:rsidP="006F2CBB">
            <w:pPr>
              <w:jc w:val="both"/>
            </w:pPr>
          </w:p>
          <w:p w:rsidR="00943C09" w:rsidRDefault="00943C09" w:rsidP="006F2CBB">
            <w:pPr>
              <w:jc w:val="both"/>
            </w:pPr>
          </w:p>
          <w:p w:rsidR="00943C09" w:rsidRDefault="00943C09" w:rsidP="006F2CBB">
            <w:pPr>
              <w:jc w:val="both"/>
            </w:pPr>
            <w:r>
              <w:rPr>
                <w:rFonts w:ascii="Times New Roman CYR" w:hAnsi="Times New Roman CYR"/>
              </w:rPr>
              <w:t>_______________________ /____________/</w:t>
            </w:r>
          </w:p>
          <w:p w:rsidR="00943C09" w:rsidRDefault="00943C09" w:rsidP="006F2CBB">
            <w:pPr>
              <w:jc w:val="both"/>
            </w:pPr>
          </w:p>
        </w:tc>
        <w:tc>
          <w:tcPr>
            <w:tcW w:w="5533" w:type="dxa"/>
          </w:tcPr>
          <w:p w:rsidR="00943C09" w:rsidRDefault="00943C09" w:rsidP="006F2CBB">
            <w:pPr>
              <w:ind w:left="225"/>
              <w:jc w:val="both"/>
            </w:pPr>
            <w:r>
              <w:rPr>
                <w:rFonts w:ascii="Times New Roman CYR" w:hAnsi="Times New Roman CYR"/>
              </w:rPr>
              <w:t>ОТ ИМЕНИ ИСПОЛНИТЕЛЯ:</w:t>
            </w:r>
          </w:p>
          <w:p w:rsidR="00943C09" w:rsidRDefault="00943C09" w:rsidP="006F2CBB">
            <w:pPr>
              <w:ind w:left="225"/>
              <w:rPr>
                <w:rFonts w:ascii="Times New Roman CYR" w:hAnsi="Times New Roman CYR"/>
              </w:rPr>
            </w:pPr>
          </w:p>
          <w:p w:rsidR="00943C09" w:rsidRDefault="00943C09" w:rsidP="006F2CBB">
            <w:pPr>
              <w:ind w:left="225"/>
              <w:rPr>
                <w:rFonts w:ascii="Times New Roman CYR" w:hAnsi="Times New Roman CYR"/>
              </w:rPr>
            </w:pPr>
          </w:p>
          <w:p w:rsidR="00943C09" w:rsidRDefault="00943C09" w:rsidP="006F2CBB">
            <w:pPr>
              <w:ind w:left="225"/>
            </w:pPr>
            <w:r>
              <w:rPr>
                <w:rFonts w:ascii="Times New Roman CYR" w:hAnsi="Times New Roman CYR"/>
              </w:rPr>
              <w:t>_______________________ Р.В. Гордиенок</w:t>
            </w:r>
          </w:p>
          <w:p w:rsidR="00943C09" w:rsidRPr="00BF7CD6" w:rsidRDefault="00943C09" w:rsidP="006F2CBB">
            <w:pPr>
              <w:ind w:left="225"/>
              <w:jc w:val="both"/>
              <w:rPr>
                <w:rFonts w:ascii="Times New Roman CYR" w:hAnsi="Times New Roman CYR"/>
                <w:i/>
              </w:rPr>
            </w:pPr>
            <w:r w:rsidRPr="00BF7CD6">
              <w:rPr>
                <w:rFonts w:ascii="Times New Roman CYR" w:hAnsi="Times New Roman CYR"/>
                <w:i/>
              </w:rPr>
              <w:t xml:space="preserve">                                              </w:t>
            </w:r>
          </w:p>
        </w:tc>
      </w:tr>
    </w:tbl>
    <w:p w:rsidR="00943C09" w:rsidRPr="00264BEF" w:rsidRDefault="00943C09" w:rsidP="00943C09">
      <w:pPr>
        <w:pStyle w:val="ConsPlusCel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4BEF" w:rsidRPr="00264BEF" w:rsidRDefault="00264BEF" w:rsidP="00943C09">
      <w:pPr>
        <w:pStyle w:val="ConsPlusNormal"/>
        <w:ind w:left="360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64BEF" w:rsidRPr="00264BEF" w:rsidSect="00F817E7"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7" w:rsidRDefault="00D21777" w:rsidP="00FA110B">
      <w:pPr>
        <w:spacing w:after="0" w:line="240" w:lineRule="auto"/>
      </w:pPr>
      <w:r>
        <w:separator/>
      </w:r>
    </w:p>
  </w:endnote>
  <w:endnote w:type="continuationSeparator" w:id="0">
    <w:p w:rsidR="00D21777" w:rsidRDefault="00D21777" w:rsidP="00FA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0B" w:rsidRPr="00FA110B" w:rsidRDefault="00FA110B" w:rsidP="00FA110B">
    <w:pPr>
      <w:tabs>
        <w:tab w:val="center" w:pos="4677"/>
        <w:tab w:val="right" w:pos="9355"/>
      </w:tabs>
      <w:spacing w:after="0" w:line="240" w:lineRule="auto"/>
      <w:jc w:val="right"/>
      <w:rPr>
        <w:rFonts w:ascii="Cambria" w:eastAsia="Times New Roman" w:hAnsi="Cambria" w:cs="Times New Roman"/>
        <w:sz w:val="20"/>
        <w:szCs w:val="20"/>
        <w:lang w:eastAsia="ru-RU"/>
      </w:rPr>
    </w:pPr>
    <w:r w:rsidRPr="00FA110B">
      <w:rPr>
        <w:rFonts w:ascii="Cambria" w:eastAsia="Times New Roman" w:hAnsi="Cambria" w:cs="Times New Roman"/>
        <w:sz w:val="20"/>
        <w:szCs w:val="20"/>
        <w:lang w:eastAsia="ru-RU"/>
      </w:rPr>
      <w:t xml:space="preserve">Лист № </w:t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fldChar w:fldCharType="begin"/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instrText xml:space="preserve"> PAGE   \* MERGEFORMAT </w:instrText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fldChar w:fldCharType="separate"/>
    </w:r>
    <w:r w:rsidR="0059644F">
      <w:rPr>
        <w:rFonts w:ascii="Cambria" w:eastAsia="Times New Roman" w:hAnsi="Cambria" w:cs="Times New Roman"/>
        <w:noProof/>
        <w:sz w:val="20"/>
        <w:szCs w:val="20"/>
        <w:lang w:eastAsia="ru-RU"/>
      </w:rPr>
      <w:t>3</w:t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fldChar w:fldCharType="end"/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t xml:space="preserve"> из </w:t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fldChar w:fldCharType="begin"/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instrText xml:space="preserve"> NUMPAGES   \* MERGEFORMAT </w:instrText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fldChar w:fldCharType="separate"/>
    </w:r>
    <w:r w:rsidR="0059644F">
      <w:rPr>
        <w:rFonts w:ascii="Cambria" w:eastAsia="Times New Roman" w:hAnsi="Cambria" w:cs="Times New Roman"/>
        <w:noProof/>
        <w:sz w:val="20"/>
        <w:szCs w:val="20"/>
        <w:lang w:eastAsia="ru-RU"/>
      </w:rPr>
      <w:t>5</w:t>
    </w:r>
    <w:r w:rsidRPr="00FA110B">
      <w:rPr>
        <w:rFonts w:ascii="Cambria" w:eastAsia="Times New Roman" w:hAnsi="Cambria" w:cs="Times New Roman"/>
        <w:sz w:val="20"/>
        <w:szCs w:val="20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7" w:rsidRDefault="00D21777" w:rsidP="00FA110B">
      <w:pPr>
        <w:spacing w:after="0" w:line="240" w:lineRule="auto"/>
      </w:pPr>
      <w:r>
        <w:separator/>
      </w:r>
    </w:p>
  </w:footnote>
  <w:footnote w:type="continuationSeparator" w:id="0">
    <w:p w:rsidR="00D21777" w:rsidRDefault="00D21777" w:rsidP="00FA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8A9"/>
    <w:multiLevelType w:val="multilevel"/>
    <w:tmpl w:val="46E4233A"/>
    <w:styleLink w:val="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885892"/>
    <w:multiLevelType w:val="multilevel"/>
    <w:tmpl w:val="0DA6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282076A"/>
    <w:multiLevelType w:val="multilevel"/>
    <w:tmpl w:val="0DA6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000194C"/>
    <w:multiLevelType w:val="multilevel"/>
    <w:tmpl w:val="0DA6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F95695"/>
    <w:multiLevelType w:val="hybridMultilevel"/>
    <w:tmpl w:val="3AA2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81D1D"/>
    <w:multiLevelType w:val="hybridMultilevel"/>
    <w:tmpl w:val="363A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733"/>
    <w:multiLevelType w:val="hybridMultilevel"/>
    <w:tmpl w:val="EAB48A8C"/>
    <w:lvl w:ilvl="0" w:tplc="AFACD3D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79"/>
    <w:rsid w:val="0001701E"/>
    <w:rsid w:val="0005723A"/>
    <w:rsid w:val="00061C45"/>
    <w:rsid w:val="000A6F00"/>
    <w:rsid w:val="000D02B2"/>
    <w:rsid w:val="00123F5B"/>
    <w:rsid w:val="00127A4F"/>
    <w:rsid w:val="0018781A"/>
    <w:rsid w:val="001923B0"/>
    <w:rsid w:val="001C3FD3"/>
    <w:rsid w:val="001E3E2A"/>
    <w:rsid w:val="001F20E6"/>
    <w:rsid w:val="002055B9"/>
    <w:rsid w:val="00237934"/>
    <w:rsid w:val="002522AD"/>
    <w:rsid w:val="002613B2"/>
    <w:rsid w:val="00264BEF"/>
    <w:rsid w:val="002655A1"/>
    <w:rsid w:val="00277743"/>
    <w:rsid w:val="002B115C"/>
    <w:rsid w:val="002C06F3"/>
    <w:rsid w:val="00300EB1"/>
    <w:rsid w:val="0030336F"/>
    <w:rsid w:val="00310EEA"/>
    <w:rsid w:val="003138EF"/>
    <w:rsid w:val="003215B6"/>
    <w:rsid w:val="00340638"/>
    <w:rsid w:val="003622E3"/>
    <w:rsid w:val="0036494A"/>
    <w:rsid w:val="00375E1F"/>
    <w:rsid w:val="003B5442"/>
    <w:rsid w:val="003E74B9"/>
    <w:rsid w:val="00402B81"/>
    <w:rsid w:val="00456F67"/>
    <w:rsid w:val="00464397"/>
    <w:rsid w:val="004849FF"/>
    <w:rsid w:val="004947F0"/>
    <w:rsid w:val="00494C63"/>
    <w:rsid w:val="004C05EB"/>
    <w:rsid w:val="004C6971"/>
    <w:rsid w:val="004D6038"/>
    <w:rsid w:val="00514A38"/>
    <w:rsid w:val="00523CC8"/>
    <w:rsid w:val="00561FA3"/>
    <w:rsid w:val="0059644F"/>
    <w:rsid w:val="005D3174"/>
    <w:rsid w:val="005F4B84"/>
    <w:rsid w:val="0060769E"/>
    <w:rsid w:val="00610941"/>
    <w:rsid w:val="006157A9"/>
    <w:rsid w:val="0063598C"/>
    <w:rsid w:val="00645BDD"/>
    <w:rsid w:val="00660709"/>
    <w:rsid w:val="006620F9"/>
    <w:rsid w:val="00664FEF"/>
    <w:rsid w:val="006926B3"/>
    <w:rsid w:val="006A06F0"/>
    <w:rsid w:val="006B5140"/>
    <w:rsid w:val="006E690A"/>
    <w:rsid w:val="006E7BC6"/>
    <w:rsid w:val="0070064F"/>
    <w:rsid w:val="00701075"/>
    <w:rsid w:val="00711D5D"/>
    <w:rsid w:val="00750655"/>
    <w:rsid w:val="0076164F"/>
    <w:rsid w:val="00783D73"/>
    <w:rsid w:val="007A3C93"/>
    <w:rsid w:val="007A3EED"/>
    <w:rsid w:val="007B08A8"/>
    <w:rsid w:val="007D5DF6"/>
    <w:rsid w:val="007E7B59"/>
    <w:rsid w:val="007F2569"/>
    <w:rsid w:val="00810B54"/>
    <w:rsid w:val="00814041"/>
    <w:rsid w:val="0081546D"/>
    <w:rsid w:val="0083788D"/>
    <w:rsid w:val="008722F8"/>
    <w:rsid w:val="0087451D"/>
    <w:rsid w:val="00891CE1"/>
    <w:rsid w:val="008C58F6"/>
    <w:rsid w:val="00920A1F"/>
    <w:rsid w:val="00920A29"/>
    <w:rsid w:val="00934279"/>
    <w:rsid w:val="00943C09"/>
    <w:rsid w:val="009574F6"/>
    <w:rsid w:val="00971F79"/>
    <w:rsid w:val="009A128E"/>
    <w:rsid w:val="009A573B"/>
    <w:rsid w:val="009C7ECF"/>
    <w:rsid w:val="009E1414"/>
    <w:rsid w:val="009F0D7A"/>
    <w:rsid w:val="00A22B33"/>
    <w:rsid w:val="00A71230"/>
    <w:rsid w:val="00AA7FFC"/>
    <w:rsid w:val="00AB53B7"/>
    <w:rsid w:val="00AC11D3"/>
    <w:rsid w:val="00AD264B"/>
    <w:rsid w:val="00AD6291"/>
    <w:rsid w:val="00AF7D5D"/>
    <w:rsid w:val="00B17150"/>
    <w:rsid w:val="00B24814"/>
    <w:rsid w:val="00B33FC9"/>
    <w:rsid w:val="00B35511"/>
    <w:rsid w:val="00B3764E"/>
    <w:rsid w:val="00B914D4"/>
    <w:rsid w:val="00C01EE1"/>
    <w:rsid w:val="00C265FB"/>
    <w:rsid w:val="00C30D19"/>
    <w:rsid w:val="00C369FB"/>
    <w:rsid w:val="00C458D5"/>
    <w:rsid w:val="00C60A1F"/>
    <w:rsid w:val="00C95583"/>
    <w:rsid w:val="00CC4A43"/>
    <w:rsid w:val="00CD6F1D"/>
    <w:rsid w:val="00D21777"/>
    <w:rsid w:val="00D451FA"/>
    <w:rsid w:val="00D63646"/>
    <w:rsid w:val="00D64B8A"/>
    <w:rsid w:val="00D726D3"/>
    <w:rsid w:val="00D758D9"/>
    <w:rsid w:val="00D83CF7"/>
    <w:rsid w:val="00D857CA"/>
    <w:rsid w:val="00DC0FD5"/>
    <w:rsid w:val="00DE2801"/>
    <w:rsid w:val="00E97B67"/>
    <w:rsid w:val="00EA5531"/>
    <w:rsid w:val="00EE4590"/>
    <w:rsid w:val="00EF097C"/>
    <w:rsid w:val="00F0028C"/>
    <w:rsid w:val="00F01034"/>
    <w:rsid w:val="00F01AED"/>
    <w:rsid w:val="00F40A85"/>
    <w:rsid w:val="00F459BA"/>
    <w:rsid w:val="00F817E7"/>
    <w:rsid w:val="00FA110B"/>
    <w:rsid w:val="00FA2C6F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ДОГОВОР"/>
    <w:uiPriority w:val="99"/>
    <w:rsid w:val="00340638"/>
    <w:pPr>
      <w:numPr>
        <w:numId w:val="1"/>
      </w:numPr>
    </w:pPr>
  </w:style>
  <w:style w:type="paragraph" w:customStyle="1" w:styleId="ConsPlusNormal">
    <w:name w:val="ConsPlusNormal"/>
    <w:rsid w:val="0093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F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A110B"/>
  </w:style>
  <w:style w:type="paragraph" w:styleId="a6">
    <w:name w:val="footer"/>
    <w:basedOn w:val="a0"/>
    <w:link w:val="a7"/>
    <w:uiPriority w:val="99"/>
    <w:unhideWhenUsed/>
    <w:rsid w:val="00F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A110B"/>
  </w:style>
  <w:style w:type="character" w:styleId="a8">
    <w:name w:val="Hyperlink"/>
    <w:basedOn w:val="a1"/>
    <w:uiPriority w:val="99"/>
    <w:unhideWhenUsed/>
    <w:rsid w:val="00464397"/>
    <w:rPr>
      <w:color w:val="0563C1" w:themeColor="hyperlink"/>
      <w:u w:val="single"/>
    </w:rPr>
  </w:style>
  <w:style w:type="paragraph" w:styleId="a9">
    <w:name w:val="List Paragraph"/>
    <w:basedOn w:val="a0"/>
    <w:uiPriority w:val="34"/>
    <w:qFormat/>
    <w:rsid w:val="0094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ДОГОВОР"/>
    <w:uiPriority w:val="99"/>
    <w:rsid w:val="00340638"/>
    <w:pPr>
      <w:numPr>
        <w:numId w:val="1"/>
      </w:numPr>
    </w:pPr>
  </w:style>
  <w:style w:type="paragraph" w:customStyle="1" w:styleId="ConsPlusNormal">
    <w:name w:val="ConsPlusNormal"/>
    <w:rsid w:val="0093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F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A110B"/>
  </w:style>
  <w:style w:type="paragraph" w:styleId="a6">
    <w:name w:val="footer"/>
    <w:basedOn w:val="a0"/>
    <w:link w:val="a7"/>
    <w:uiPriority w:val="99"/>
    <w:unhideWhenUsed/>
    <w:rsid w:val="00FA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A110B"/>
  </w:style>
  <w:style w:type="character" w:styleId="a8">
    <w:name w:val="Hyperlink"/>
    <w:basedOn w:val="a1"/>
    <w:uiPriority w:val="99"/>
    <w:unhideWhenUsed/>
    <w:rsid w:val="00464397"/>
    <w:rPr>
      <w:color w:val="0563C1" w:themeColor="hyperlink"/>
      <w:u w:val="single"/>
    </w:rPr>
  </w:style>
  <w:style w:type="paragraph" w:styleId="a9">
    <w:name w:val="List Paragraph"/>
    <w:basedOn w:val="a0"/>
    <w:uiPriority w:val="34"/>
    <w:qFormat/>
    <w:rsid w:val="0094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deklarant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C92A-ED4B-4706-9E6C-EB17AE51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1665</Words>
  <Characters>11379</Characters>
  <Application>Microsoft Office Word</Application>
  <DocSecurity>0</DocSecurity>
  <Lines>284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Tiguan</dc:creator>
  <cp:lastModifiedBy>Суворова Дарья</cp:lastModifiedBy>
  <cp:revision>24</cp:revision>
  <dcterms:created xsi:type="dcterms:W3CDTF">2016-10-25T09:25:00Z</dcterms:created>
  <dcterms:modified xsi:type="dcterms:W3CDTF">2019-10-18T11:22:00Z</dcterms:modified>
</cp:coreProperties>
</file>